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3F859" w14:textId="77777777" w:rsidR="00A5220F" w:rsidRPr="00A5220F" w:rsidRDefault="00A5220F" w:rsidP="00A5220F">
      <w:r>
        <w:t xml:space="preserve">Metadata for the data related to the paper: </w:t>
      </w:r>
      <w:bookmarkStart w:id="0" w:name="_Hlk146537496"/>
      <w:r w:rsidRPr="00A5220F">
        <w:t xml:space="preserve">Vascular plant diversity in road verges of high conservation value is threatened by the invasive alien herb </w:t>
      </w:r>
      <w:r w:rsidRPr="00A5220F">
        <w:rPr>
          <w:i/>
          <w:iCs/>
        </w:rPr>
        <w:t>L. polyphyllus</w:t>
      </w:r>
    </w:p>
    <w:bookmarkEnd w:id="0"/>
    <w:p w14:paraId="33E1A036" w14:textId="150B6CAA" w:rsidR="00A5220F" w:rsidRDefault="00A5220F" w:rsidP="00A5220F"/>
    <w:p w14:paraId="71CC04DE" w14:textId="77777777" w:rsidR="00A5220F" w:rsidRDefault="00A5220F" w:rsidP="00A5220F">
      <w:r>
        <w:t>Summary</w:t>
      </w:r>
    </w:p>
    <w:p w14:paraId="49072541" w14:textId="7261C3D5" w:rsidR="00A5220F" w:rsidRDefault="00A5220F" w:rsidP="00A5220F">
      <w:r>
        <w:t>Th</w:t>
      </w:r>
      <w:r>
        <w:t xml:space="preserve">e aim of this publication was to explore the effects of the invasive alien plant </w:t>
      </w:r>
      <w:r>
        <w:rPr>
          <w:i/>
          <w:iCs/>
        </w:rPr>
        <w:t>Lupinus polyphyllus</w:t>
      </w:r>
      <w:r>
        <w:t xml:space="preserve"> on the plant communities in road verges of high nature value (</w:t>
      </w:r>
      <w:proofErr w:type="spellStart"/>
      <w:r>
        <w:t>artrika</w:t>
      </w:r>
      <w:proofErr w:type="spellEnd"/>
      <w:r>
        <w:t xml:space="preserve"> </w:t>
      </w:r>
      <w:proofErr w:type="spellStart"/>
      <w:r>
        <w:t>vägkanter</w:t>
      </w:r>
      <w:proofErr w:type="spellEnd"/>
      <w:r>
        <w:t xml:space="preserve">). </w:t>
      </w:r>
      <w:r>
        <w:t xml:space="preserve">The linked data was collected </w:t>
      </w:r>
      <w:r>
        <w:t xml:space="preserve">in 24 road verges, half of which were located in the county of </w:t>
      </w:r>
      <w:proofErr w:type="spellStart"/>
      <w:r>
        <w:t>Uppland</w:t>
      </w:r>
      <w:proofErr w:type="spellEnd"/>
      <w:r>
        <w:t xml:space="preserve">. The other half were located in the counties of </w:t>
      </w:r>
      <w:proofErr w:type="spellStart"/>
      <w:r>
        <w:t>Värmland</w:t>
      </w:r>
      <w:proofErr w:type="spellEnd"/>
      <w:r>
        <w:t xml:space="preserve"> and </w:t>
      </w:r>
      <w:proofErr w:type="spellStart"/>
      <w:r>
        <w:t>Örebro</w:t>
      </w:r>
      <w:proofErr w:type="spellEnd"/>
      <w:r>
        <w:t xml:space="preserve">. The 24 road verges were selected from the Swedish National Road Database (NVDB). In these sites, two types of 1 </w:t>
      </w:r>
      <w:r>
        <w:rPr>
          <w:rFonts w:cstheme="minorHAnsi"/>
        </w:rPr>
        <w:t>×</w:t>
      </w:r>
      <w:r>
        <w:t xml:space="preserve"> 1 m plots were established. The first type was placed such that the dominating species was the invasive </w:t>
      </w:r>
      <w:r w:rsidRPr="00A5220F">
        <w:rPr>
          <w:i/>
          <w:iCs/>
        </w:rPr>
        <w:t>L. polyphyllus</w:t>
      </w:r>
      <w:r>
        <w:t>, and the second was placed as close as possible to the first one but such that the invasive was absent. This was done to ensure that the plant communities were as similar as possible</w:t>
      </w:r>
      <w:r w:rsidR="00502A0D">
        <w:t xml:space="preserve"> before invasion. A plant inventory, including density and identity, of all plant species except for the true grasses (Poaceae) in the plots was performed. The litter depth was also recorded.</w:t>
      </w:r>
    </w:p>
    <w:p w14:paraId="322D1890" w14:textId="77777777" w:rsidR="00A5220F" w:rsidRDefault="00A5220F" w:rsidP="00A5220F"/>
    <w:p w14:paraId="07142003" w14:textId="77777777" w:rsidR="00A5220F" w:rsidRPr="00A5220F" w:rsidRDefault="00A5220F" w:rsidP="00A5220F">
      <w:pPr>
        <w:rPr>
          <w:lang w:val="sv-SE"/>
        </w:rPr>
      </w:pPr>
      <w:r w:rsidRPr="00A5220F">
        <w:rPr>
          <w:lang w:val="sv-SE"/>
        </w:rPr>
        <w:t>Sammanfattning på svenska</w:t>
      </w:r>
    </w:p>
    <w:p w14:paraId="2616F2F0" w14:textId="3F8614BA" w:rsidR="00006D3A" w:rsidRPr="00485BA8" w:rsidRDefault="00502A0D" w:rsidP="00A5220F">
      <w:r w:rsidRPr="00502A0D">
        <w:rPr>
          <w:lang w:val="sv-SE"/>
        </w:rPr>
        <w:t xml:space="preserve">Målet med denna publikation var att utforska effekterna av den invasiva främmande </w:t>
      </w:r>
      <w:r>
        <w:rPr>
          <w:lang w:val="sv-SE"/>
        </w:rPr>
        <w:t>arten</w:t>
      </w:r>
      <w:r w:rsidRPr="00502A0D">
        <w:rPr>
          <w:lang w:val="sv-SE"/>
        </w:rPr>
        <w:t xml:space="preserve"> </w:t>
      </w:r>
      <w:proofErr w:type="spellStart"/>
      <w:r w:rsidRPr="00502A0D">
        <w:rPr>
          <w:i/>
          <w:iCs/>
          <w:lang w:val="sv-SE"/>
        </w:rPr>
        <w:t>Lupinus</w:t>
      </w:r>
      <w:proofErr w:type="spellEnd"/>
      <w:r w:rsidRPr="00502A0D">
        <w:rPr>
          <w:i/>
          <w:iCs/>
          <w:lang w:val="sv-SE"/>
        </w:rPr>
        <w:t xml:space="preserve"> polyphyllus</w:t>
      </w:r>
      <w:r w:rsidRPr="00502A0D">
        <w:rPr>
          <w:lang w:val="sv-SE"/>
        </w:rPr>
        <w:t xml:space="preserve"> på växtsamhällena i vägkanter med högt naturvärde (</w:t>
      </w:r>
      <w:r>
        <w:rPr>
          <w:lang w:val="sv-SE"/>
        </w:rPr>
        <w:t xml:space="preserve">s.k. </w:t>
      </w:r>
      <w:r w:rsidRPr="00502A0D">
        <w:rPr>
          <w:lang w:val="sv-SE"/>
        </w:rPr>
        <w:t xml:space="preserve">artrika vägkanter). </w:t>
      </w:r>
      <w:r w:rsidRPr="00502A0D">
        <w:rPr>
          <w:lang w:val="sv-SE"/>
        </w:rPr>
        <w:t>D</w:t>
      </w:r>
      <w:r>
        <w:rPr>
          <w:lang w:val="sv-SE"/>
        </w:rPr>
        <w:t>atainsamlingen skedde längs</w:t>
      </w:r>
      <w:r w:rsidRPr="00502A0D">
        <w:rPr>
          <w:lang w:val="sv-SE"/>
        </w:rPr>
        <w:t xml:space="preserve"> 24 vägkanter, hälften av dem belägna i Upplands län. Den andra halvan var belägen i Värmland och Örebro. De 24 vägkanterna valdes ut från den svenska nationella vägdatabasen (NVDB). På dessa platser etablerades två typer av 1 × 1 m </w:t>
      </w:r>
      <w:r>
        <w:rPr>
          <w:lang w:val="sv-SE"/>
        </w:rPr>
        <w:t>provytor</w:t>
      </w:r>
      <w:r w:rsidRPr="00502A0D">
        <w:rPr>
          <w:lang w:val="sv-SE"/>
        </w:rPr>
        <w:t xml:space="preserve">. Den första typen placerades så att den dominerande arten var den invasiva </w:t>
      </w:r>
      <w:r w:rsidRPr="00502A0D">
        <w:rPr>
          <w:i/>
          <w:iCs/>
          <w:lang w:val="sv-SE"/>
        </w:rPr>
        <w:t>L. polyphyllus</w:t>
      </w:r>
      <w:r w:rsidRPr="00502A0D">
        <w:rPr>
          <w:lang w:val="sv-SE"/>
        </w:rPr>
        <w:t xml:space="preserve">, och den andra placerades så nära den första som möjligt, men så att den invasiva växten saknades. Detta gjordes för att säkerställa att växtsamhällena var så likartade som möjligt innan invasionen. En växtinventering, inklusive täthet och identitet, av alla växtarter utom </w:t>
      </w:r>
      <w:r w:rsidR="00485BA8">
        <w:rPr>
          <w:lang w:val="sv-SE"/>
        </w:rPr>
        <w:t>gräs</w:t>
      </w:r>
      <w:r w:rsidRPr="00502A0D">
        <w:rPr>
          <w:lang w:val="sv-SE"/>
        </w:rPr>
        <w:t xml:space="preserve"> (Poaceae) i rutorna utfördes. </w:t>
      </w:r>
      <w:proofErr w:type="spellStart"/>
      <w:r w:rsidR="00485BA8" w:rsidRPr="00485BA8">
        <w:t>Förnans</w:t>
      </w:r>
      <w:proofErr w:type="spellEnd"/>
      <w:r w:rsidR="00485BA8" w:rsidRPr="00485BA8">
        <w:t xml:space="preserve"> </w:t>
      </w:r>
      <w:proofErr w:type="spellStart"/>
      <w:r w:rsidR="00485BA8" w:rsidRPr="00485BA8">
        <w:t>djup</w:t>
      </w:r>
      <w:proofErr w:type="spellEnd"/>
      <w:r w:rsidRPr="00485BA8">
        <w:t xml:space="preserve"> </w:t>
      </w:r>
      <w:proofErr w:type="spellStart"/>
      <w:r w:rsidRPr="00485BA8">
        <w:t>registrerades</w:t>
      </w:r>
      <w:proofErr w:type="spellEnd"/>
      <w:r w:rsidRPr="00485BA8">
        <w:t xml:space="preserve"> </w:t>
      </w:r>
      <w:proofErr w:type="spellStart"/>
      <w:r w:rsidRPr="00485BA8">
        <w:t>också</w:t>
      </w:r>
      <w:proofErr w:type="spellEnd"/>
      <w:r w:rsidRPr="00485BA8">
        <w:t>.</w:t>
      </w:r>
    </w:p>
    <w:p w14:paraId="5AF19BD2" w14:textId="77777777" w:rsidR="00DD7989" w:rsidRDefault="00DD7989" w:rsidP="00A5220F"/>
    <w:p w14:paraId="4EBD876D" w14:textId="3C607191" w:rsidR="00006D3A" w:rsidRDefault="00006D3A" w:rsidP="00A5220F">
      <w:r>
        <w:t xml:space="preserve">File name: </w:t>
      </w:r>
      <w:r w:rsidR="007364D2">
        <w:t>Lupins in road verges</w:t>
      </w:r>
    </w:p>
    <w:p w14:paraId="63FC2947" w14:textId="15D60654" w:rsidR="00485BA8" w:rsidRDefault="00485BA8" w:rsidP="00A5220F">
      <w:r>
        <w:t>County</w:t>
      </w:r>
      <w:r w:rsidR="00A5220F">
        <w:t xml:space="preserve">: Contains </w:t>
      </w:r>
      <w:r>
        <w:t>information on which county the road verge was located.</w:t>
      </w:r>
    </w:p>
    <w:p w14:paraId="63E8B25B" w14:textId="77777777" w:rsidR="00485BA8" w:rsidRDefault="00485BA8">
      <w:r>
        <w:t>Site: Name of the site.</w:t>
      </w:r>
    </w:p>
    <w:p w14:paraId="156D6652" w14:textId="77777777" w:rsidR="00F43EF0" w:rsidRDefault="00485BA8">
      <w:proofErr w:type="spellStart"/>
      <w:r>
        <w:t>Parnr</w:t>
      </w:r>
      <w:proofErr w:type="spellEnd"/>
      <w:r>
        <w:t xml:space="preserve">.: </w:t>
      </w:r>
      <w:r w:rsidR="00F43EF0">
        <w:t xml:space="preserve">There were one to three pairs of plots placed in each site. This column has information regarding the pair number in each site. </w:t>
      </w:r>
    </w:p>
    <w:p w14:paraId="7B3F25AB" w14:textId="77777777" w:rsidR="00F43EF0" w:rsidRDefault="00F43EF0">
      <w:r>
        <w:t>Lupin: This indicates whether the plot was dominated by Lupin (Yes) or if the invasive was absent (No).</w:t>
      </w:r>
    </w:p>
    <w:p w14:paraId="473F38A0" w14:textId="77777777" w:rsidR="00F43EF0" w:rsidRDefault="00F43EF0">
      <w:r>
        <w:t>Species: Contains the scientific names of the plant species present within the plot.</w:t>
      </w:r>
    </w:p>
    <w:p w14:paraId="0D0FEB0D" w14:textId="77777777" w:rsidR="00F43EF0" w:rsidRDefault="00F43EF0">
      <w:r>
        <w:t xml:space="preserve">Swedish.name: Contains the Swedish name of the observed plant species. </w:t>
      </w:r>
    </w:p>
    <w:p w14:paraId="18B1823A" w14:textId="771FEBBC" w:rsidR="00F43EF0" w:rsidRDefault="00F43EF0">
      <w:proofErr w:type="spellStart"/>
      <w:r>
        <w:lastRenderedPageBreak/>
        <w:t>Occ</w:t>
      </w:r>
      <w:proofErr w:type="spellEnd"/>
      <w:r>
        <w:t xml:space="preserve">: The 1 </w:t>
      </w:r>
      <w:r>
        <w:rPr>
          <w:rFonts w:cstheme="minorHAnsi"/>
        </w:rPr>
        <w:t>×</w:t>
      </w:r>
      <w:r>
        <w:t xml:space="preserve"> 1 m plot was divided into 16 subplots. Then, the number of subplots in which the plant species occurred was recorded. This column shows the number of subplots for which the species in column occurred, with a maximum number of occurrences of 16.</w:t>
      </w:r>
    </w:p>
    <w:p w14:paraId="6AA8777D" w14:textId="77777777" w:rsidR="002F3111" w:rsidRDefault="00F43EF0">
      <w:r>
        <w:t xml:space="preserve">Litt. </w:t>
      </w:r>
      <w:proofErr w:type="spellStart"/>
      <w:r>
        <w:t>Avg</w:t>
      </w:r>
      <w:proofErr w:type="spellEnd"/>
      <w:r>
        <w:t>: Gives the average litter depth for the whole plot</w:t>
      </w:r>
      <w:r w:rsidR="002F3111">
        <w:t>, calculated by averaging the litter depth taken from each 625 cm</w:t>
      </w:r>
      <w:r w:rsidR="002F3111" w:rsidRPr="002F3111">
        <w:rPr>
          <w:vertAlign w:val="superscript"/>
        </w:rPr>
        <w:t>2</w:t>
      </w:r>
      <w:r w:rsidR="002F3111">
        <w:t xml:space="preserve"> subplot. </w:t>
      </w:r>
    </w:p>
    <w:p w14:paraId="71BD10C7" w14:textId="77777777" w:rsidR="00E64BE3" w:rsidRDefault="002F3111">
      <w:r>
        <w:t xml:space="preserve">Light: </w:t>
      </w:r>
      <w:r w:rsidR="00E64BE3">
        <w:t xml:space="preserve">Ecological indicator value for light, extracted from Tyler et al. (2021). The value indicates the optimal light/shade conditions for each species in a seven-degree scale ranging from 1=deep shade to 7=always full sun. </w:t>
      </w:r>
    </w:p>
    <w:p w14:paraId="6914D265" w14:textId="77777777" w:rsidR="00E64BE3" w:rsidRDefault="00E64BE3" w:rsidP="00E64BE3">
      <w:r>
        <w:t xml:space="preserve">Moisture: </w:t>
      </w:r>
      <w:r>
        <w:t xml:space="preserve">Ecological indicator value for </w:t>
      </w:r>
      <w:r>
        <w:t>moisture</w:t>
      </w:r>
      <w:r>
        <w:t xml:space="preserve">, extracted from Tyler et al. (2021). The value indicates the </w:t>
      </w:r>
      <w:r>
        <w:t xml:space="preserve">mean realized moisture/water niche of the species and is given in a 12-degree </w:t>
      </w:r>
      <w:r>
        <w:t>scale ranging from 1=</w:t>
      </w:r>
      <w:r>
        <w:t>very dry</w:t>
      </w:r>
      <w:r>
        <w:t xml:space="preserve"> to </w:t>
      </w:r>
      <w:r>
        <w:t>12</w:t>
      </w:r>
      <w:r>
        <w:t>=</w:t>
      </w:r>
      <w:r>
        <w:t>deep permanent water</w:t>
      </w:r>
      <w:r>
        <w:t>.</w:t>
      </w:r>
    </w:p>
    <w:p w14:paraId="10FAF540" w14:textId="55796399" w:rsidR="00E64BE3" w:rsidRDefault="00E64BE3" w:rsidP="00E64BE3">
      <w:proofErr w:type="spellStart"/>
      <w:r>
        <w:t>Soil.reaction</w:t>
      </w:r>
      <w:proofErr w:type="spellEnd"/>
      <w:r>
        <w:t xml:space="preserve"> (pH): </w:t>
      </w:r>
      <w:r>
        <w:t xml:space="preserve">Ecological indicator value for </w:t>
      </w:r>
      <w:r>
        <w:t>soil (water) pH niche of the species</w:t>
      </w:r>
      <w:r>
        <w:t xml:space="preserve">, extracted from Tyler et al. (2021). The value </w:t>
      </w:r>
      <w:r>
        <w:t>ranges</w:t>
      </w:r>
      <w:r>
        <w:t xml:space="preserve"> from 1=</w:t>
      </w:r>
      <w:r>
        <w:t>strongly acidic (</w:t>
      </w:r>
      <w:proofErr w:type="spellStart"/>
      <w:r>
        <w:t>ph</w:t>
      </w:r>
      <w:proofErr w:type="spellEnd"/>
      <w:r>
        <w:t xml:space="preserve"> &lt; 4.5) </w:t>
      </w:r>
      <w:r>
        <w:t xml:space="preserve">to </w:t>
      </w:r>
      <w:r>
        <w:t>8</w:t>
      </w:r>
      <w:r>
        <w:t>=</w:t>
      </w:r>
      <w:r>
        <w:t>alkaline (pH &gt; 7.5)</w:t>
      </w:r>
      <w:r>
        <w:t xml:space="preserve">. </w:t>
      </w:r>
    </w:p>
    <w:p w14:paraId="0F6DB5CD" w14:textId="2B3C7097" w:rsidR="00E64BE3" w:rsidRDefault="00E64BE3" w:rsidP="00E64BE3">
      <w:r>
        <w:t xml:space="preserve">Nitrogen: </w:t>
      </w:r>
      <w:r w:rsidR="00F51C0D">
        <w:t>Ecological indicator value for the mean realized soil (water) nitrogen availability niche of the species. Values are given in a nine-degree scale where 1 = very N-poor to 9 = mostly on artificially N-enriched soils.</w:t>
      </w:r>
    </w:p>
    <w:p w14:paraId="434AFE44" w14:textId="4BAD609A" w:rsidR="00E64BE3" w:rsidRDefault="00F51C0D" w:rsidP="00E64BE3">
      <w:proofErr w:type="spellStart"/>
      <w:r>
        <w:t>Average.height</w:t>
      </w:r>
      <w:proofErr w:type="spellEnd"/>
      <w:r>
        <w:t xml:space="preserve"> (cm): The average height of the species extracted from Mossberg and Stenberg (2010). </w:t>
      </w:r>
      <w:r w:rsidR="00E64BE3">
        <w:t xml:space="preserve"> </w:t>
      </w:r>
    </w:p>
    <w:p w14:paraId="61C163FD" w14:textId="2F094AC6" w:rsidR="00E64BE3" w:rsidRDefault="00E64BE3"/>
    <w:p w14:paraId="41390D53" w14:textId="0287A5EF" w:rsidR="00006D3A" w:rsidRDefault="00006D3A">
      <w:r>
        <w:t>File name: Coordinates selected sites</w:t>
      </w:r>
    </w:p>
    <w:p w14:paraId="6BF988B3" w14:textId="10E951E8" w:rsidR="00006D3A" w:rsidRDefault="00006D3A">
      <w:r>
        <w:t xml:space="preserve">Contains data only for the sites and pairs used in the study, and the coordinates in the SWEREF 99 </w:t>
      </w:r>
      <w:proofErr w:type="spellStart"/>
      <w:r w:rsidR="007364D2">
        <w:t>TM</w:t>
      </w:r>
      <w:r>
        <w:t>system</w:t>
      </w:r>
      <w:proofErr w:type="spellEnd"/>
      <w:r>
        <w:t xml:space="preserve">. </w:t>
      </w:r>
    </w:p>
    <w:p w14:paraId="78DDC6DD" w14:textId="77777777" w:rsidR="00006D3A" w:rsidRDefault="00006D3A" w:rsidP="00006D3A">
      <w:r>
        <w:t>County: Contains information on which county the road verge was located.</w:t>
      </w:r>
    </w:p>
    <w:p w14:paraId="6F22FE06" w14:textId="77777777" w:rsidR="00006D3A" w:rsidRDefault="00006D3A" w:rsidP="00006D3A">
      <w:r>
        <w:t>Site: Name of the site.</w:t>
      </w:r>
    </w:p>
    <w:p w14:paraId="2C782231" w14:textId="77777777" w:rsidR="00006D3A" w:rsidRDefault="00006D3A" w:rsidP="00006D3A">
      <w:proofErr w:type="spellStart"/>
      <w:r>
        <w:t>Parnr</w:t>
      </w:r>
      <w:proofErr w:type="spellEnd"/>
      <w:r>
        <w:t xml:space="preserve">.: There were one to three pairs of plots placed in each site. This column has information regarding the pair number in each site. </w:t>
      </w:r>
    </w:p>
    <w:p w14:paraId="17C48EF0" w14:textId="77777777" w:rsidR="00006D3A" w:rsidRDefault="00006D3A" w:rsidP="00006D3A">
      <w:r>
        <w:t>Lupin: This indicates whether the plot was dominated by Lupin (Yes) or if the invasive was absent (No).</w:t>
      </w:r>
    </w:p>
    <w:p w14:paraId="0A9C14B1" w14:textId="7890005E" w:rsidR="00006D3A" w:rsidRDefault="00006D3A">
      <w:r>
        <w:t xml:space="preserve">N: </w:t>
      </w:r>
      <w:r w:rsidR="007364D2">
        <w:t>latitude.</w:t>
      </w:r>
    </w:p>
    <w:p w14:paraId="71A7337A" w14:textId="2809FC5F" w:rsidR="007364D2" w:rsidRDefault="007364D2">
      <w:r>
        <w:t>E: longitude.</w:t>
      </w:r>
    </w:p>
    <w:p w14:paraId="49E1E1D8" w14:textId="77777777" w:rsidR="007364D2" w:rsidRDefault="007364D2"/>
    <w:p w14:paraId="266C5BD9" w14:textId="4299087C" w:rsidR="00E64BE3" w:rsidRDefault="00E64BE3">
      <w:r>
        <w:t xml:space="preserve">References: </w:t>
      </w:r>
    </w:p>
    <w:p w14:paraId="6A3AD082" w14:textId="690E743A" w:rsidR="00F51C0D" w:rsidRPr="00F51C0D" w:rsidRDefault="00F51C0D">
      <w:pPr>
        <w:rPr>
          <w:lang w:val="sv-SE"/>
        </w:rPr>
      </w:pPr>
      <w:r w:rsidRPr="00F51C0D">
        <w:rPr>
          <w:lang w:val="sv-SE"/>
        </w:rPr>
        <w:t xml:space="preserve">Mossberg, B., &amp; Stenberg, L. (Eds.). 2010. </w:t>
      </w:r>
      <w:r w:rsidRPr="00F51C0D">
        <w:rPr>
          <w:i/>
          <w:iCs/>
          <w:lang w:val="sv-SE"/>
        </w:rPr>
        <w:t>Den nya nordiska floran</w:t>
      </w:r>
      <w:r w:rsidRPr="00F51C0D">
        <w:rPr>
          <w:lang w:val="sv-SE"/>
        </w:rPr>
        <w:t>. Bonnier Fakta, Stockholm.</w:t>
      </w:r>
    </w:p>
    <w:p w14:paraId="67C02F3F" w14:textId="7119C4DB" w:rsidR="00485BA8" w:rsidRDefault="00E64BE3">
      <w:r>
        <w:t xml:space="preserve">Tyler, T., Herbertsson, L., Olofsson, J., &amp; Olsson, P. A. (2021). Ecological indicator and traits values for Swedish vascular plants. </w:t>
      </w:r>
      <w:r>
        <w:rPr>
          <w:i/>
          <w:iCs/>
        </w:rPr>
        <w:t>Ecological Indicators</w:t>
      </w:r>
      <w:r>
        <w:t xml:space="preserve">, </w:t>
      </w:r>
      <w:r>
        <w:rPr>
          <w:i/>
          <w:iCs/>
        </w:rPr>
        <w:t>120</w:t>
      </w:r>
      <w:r>
        <w:t>, 106923.</w:t>
      </w:r>
      <w:r>
        <w:t xml:space="preserve"> </w:t>
      </w:r>
      <w:hyperlink r:id="rId4" w:tgtFrame="_blank" w:tooltip="Persistent link using digital object identifier" w:history="1">
        <w:r>
          <w:rPr>
            <w:rStyle w:val="anchor-text"/>
            <w:color w:val="0000FF"/>
            <w:u w:val="single"/>
          </w:rPr>
          <w:t>https://doi.org/10.1016/j.ecolind.2020.106923</w:t>
        </w:r>
      </w:hyperlink>
    </w:p>
    <w:sectPr w:rsidR="00485B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0F"/>
    <w:rsid w:val="00006D3A"/>
    <w:rsid w:val="002F3111"/>
    <w:rsid w:val="00382010"/>
    <w:rsid w:val="00485BA8"/>
    <w:rsid w:val="00502A0D"/>
    <w:rsid w:val="007364D2"/>
    <w:rsid w:val="00771CED"/>
    <w:rsid w:val="00856148"/>
    <w:rsid w:val="00A5220F"/>
    <w:rsid w:val="00DD71B8"/>
    <w:rsid w:val="00DD7989"/>
    <w:rsid w:val="00E64BE3"/>
    <w:rsid w:val="00F43EF0"/>
    <w:rsid w:val="00F5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29CA5"/>
  <w15:chartTrackingRefBased/>
  <w15:docId w15:val="{207433E6-0244-4ACA-952E-A9769E64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D3A"/>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chor-text">
    <w:name w:val="anchor-text"/>
    <w:basedOn w:val="DefaultParagraphFont"/>
    <w:rsid w:val="00E64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ecolind.2020.10692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784</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Dániel-Ferreira</dc:creator>
  <cp:keywords/>
  <dc:description/>
  <cp:lastModifiedBy>Juliana Dániel-Ferreira</cp:lastModifiedBy>
  <cp:revision>6</cp:revision>
  <dcterms:created xsi:type="dcterms:W3CDTF">2023-11-10T08:34:00Z</dcterms:created>
  <dcterms:modified xsi:type="dcterms:W3CDTF">2023-11-10T10:15:00Z</dcterms:modified>
</cp:coreProperties>
</file>